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1D" w:rsidRDefault="00B61E1D">
      <w:pPr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ANEXA 7</w:t>
      </w:r>
    </w:p>
    <w:p w:rsidR="00B61E1D" w:rsidRDefault="00B61E1D" w:rsidP="00EB4467">
      <w:pPr>
        <w:rPr>
          <w:rFonts w:ascii="Courier New" w:hAnsi="Courier New" w:cs="Courier New"/>
          <w:lang w:val="ro-RO"/>
        </w:rPr>
      </w:pPr>
    </w:p>
    <w:p w:rsidR="00B61E1D" w:rsidRDefault="00EB4467" w:rsidP="00EB44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Cluj-Napoca,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</w:t>
      </w:r>
      <w:r w:rsidR="008E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4467" w:rsidRPr="00B61E1D" w:rsidRDefault="00EB4467" w:rsidP="00B61E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1"/>
        <w:gridCol w:w="8435"/>
      </w:tblGrid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Nr.crt.</w:t>
            </w:r>
          </w:p>
        </w:tc>
        <w:tc>
          <w:tcPr>
            <w:tcW w:w="9042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Denumire instituție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1.</w:t>
            </w:r>
          </w:p>
        </w:tc>
        <w:tc>
          <w:tcPr>
            <w:tcW w:w="9042" w:type="dxa"/>
          </w:tcPr>
          <w:p w:rsidR="00B61E1D" w:rsidRDefault="00B61E1D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Spitalul Clinic de Recuperare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2.</w:t>
            </w:r>
          </w:p>
        </w:tc>
        <w:tc>
          <w:tcPr>
            <w:tcW w:w="9042" w:type="dxa"/>
          </w:tcPr>
          <w:p w:rsidR="00B61E1D" w:rsidRDefault="00B61E1D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Spitalul Clinic de Pneumoftiziologie Leon Daniello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3.</w:t>
            </w:r>
          </w:p>
        </w:tc>
        <w:tc>
          <w:tcPr>
            <w:tcW w:w="9042" w:type="dxa"/>
          </w:tcPr>
          <w:p w:rsidR="00B61E1D" w:rsidRDefault="00EB4467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Spitalul Clinic de Urgență pentru Copii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4.</w:t>
            </w:r>
          </w:p>
        </w:tc>
        <w:tc>
          <w:tcPr>
            <w:tcW w:w="9042" w:type="dxa"/>
          </w:tcPr>
          <w:p w:rsidR="00B61E1D" w:rsidRDefault="004A0055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Spitalul Clinic de Boli Infecțioase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5.</w:t>
            </w:r>
          </w:p>
        </w:tc>
        <w:tc>
          <w:tcPr>
            <w:tcW w:w="9042" w:type="dxa"/>
          </w:tcPr>
          <w:p w:rsidR="00B61E1D" w:rsidRDefault="004A0055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Spitalul Municipal Cluj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6.</w:t>
            </w:r>
          </w:p>
        </w:tc>
        <w:tc>
          <w:tcPr>
            <w:tcW w:w="9042" w:type="dxa"/>
          </w:tcPr>
          <w:p w:rsidR="00B61E1D" w:rsidRDefault="00B61E1D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Institut</w:t>
            </w:r>
            <w:r w:rsidR="00EB4467">
              <w:rPr>
                <w:rFonts w:ascii="Courier New" w:hAnsi="Courier New" w:cs="Courier New"/>
                <w:lang w:val="ro-RO"/>
              </w:rPr>
              <w:t>ul Clinic de Urologie și Transp</w:t>
            </w:r>
            <w:r>
              <w:rPr>
                <w:rFonts w:ascii="Courier New" w:hAnsi="Courier New" w:cs="Courier New"/>
                <w:lang w:val="ro-RO"/>
              </w:rPr>
              <w:t>l</w:t>
            </w:r>
            <w:r w:rsidR="00EB4467">
              <w:rPr>
                <w:rFonts w:ascii="Courier New" w:hAnsi="Courier New" w:cs="Courier New"/>
                <w:lang w:val="ro-RO"/>
              </w:rPr>
              <w:t>a</w:t>
            </w:r>
            <w:r>
              <w:rPr>
                <w:rFonts w:ascii="Courier New" w:hAnsi="Courier New" w:cs="Courier New"/>
                <w:lang w:val="ro-RO"/>
              </w:rPr>
              <w:t>nt Renal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7.</w:t>
            </w:r>
          </w:p>
        </w:tc>
        <w:tc>
          <w:tcPr>
            <w:tcW w:w="9042" w:type="dxa"/>
          </w:tcPr>
          <w:p w:rsidR="00B61E1D" w:rsidRDefault="00B61E1D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Ins</w:t>
            </w:r>
            <w:r w:rsidR="004A0055">
              <w:rPr>
                <w:rFonts w:ascii="Courier New" w:hAnsi="Courier New" w:cs="Courier New"/>
                <w:lang w:val="ro-RO"/>
              </w:rPr>
              <w:t>t</w:t>
            </w:r>
            <w:r>
              <w:rPr>
                <w:rFonts w:ascii="Courier New" w:hAnsi="Courier New" w:cs="Courier New"/>
                <w:lang w:val="ro-RO"/>
              </w:rPr>
              <w:t>itutul Regional de Gastroenterologie-Hepatologie Prof. Octavian Fodor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8.</w:t>
            </w:r>
          </w:p>
        </w:tc>
        <w:tc>
          <w:tcPr>
            <w:tcW w:w="9042" w:type="dxa"/>
          </w:tcPr>
          <w:p w:rsidR="00B61E1D" w:rsidRDefault="00EB4467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Institutul Oncologie Prof. Dr. I. Chiricuță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9.</w:t>
            </w:r>
          </w:p>
        </w:tc>
        <w:tc>
          <w:tcPr>
            <w:tcW w:w="9042" w:type="dxa"/>
          </w:tcPr>
          <w:p w:rsidR="00B61E1D" w:rsidRDefault="00EB4467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Institutul Inimii N. Stăncioiu Cluj-Napoca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10.</w:t>
            </w:r>
          </w:p>
        </w:tc>
        <w:tc>
          <w:tcPr>
            <w:tcW w:w="9042" w:type="dxa"/>
          </w:tcPr>
          <w:p w:rsidR="00B61E1D" w:rsidRDefault="00EB4467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Laboratoarele Bioclinica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11.</w:t>
            </w:r>
          </w:p>
        </w:tc>
        <w:tc>
          <w:tcPr>
            <w:tcW w:w="9042" w:type="dxa"/>
          </w:tcPr>
          <w:p w:rsidR="00B61E1D" w:rsidRDefault="00EB4467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Centrul Regional de Transfuzie Sanguină Cluj</w:t>
            </w:r>
          </w:p>
        </w:tc>
      </w:tr>
      <w:tr w:rsidR="00B61E1D" w:rsidTr="00B61E1D">
        <w:tc>
          <w:tcPr>
            <w:tcW w:w="534" w:type="dxa"/>
          </w:tcPr>
          <w:p w:rsidR="00B61E1D" w:rsidRPr="00B61E1D" w:rsidRDefault="00B61E1D" w:rsidP="00B61E1D">
            <w:pPr>
              <w:jc w:val="center"/>
              <w:rPr>
                <w:rFonts w:ascii="Courier New" w:hAnsi="Courier New" w:cs="Courier New"/>
                <w:b/>
                <w:lang w:val="ro-RO"/>
              </w:rPr>
            </w:pPr>
            <w:r w:rsidRPr="00B61E1D">
              <w:rPr>
                <w:rFonts w:ascii="Courier New" w:hAnsi="Courier New" w:cs="Courier New"/>
                <w:b/>
                <w:lang w:val="ro-RO"/>
              </w:rPr>
              <w:t>12.</w:t>
            </w:r>
          </w:p>
        </w:tc>
        <w:tc>
          <w:tcPr>
            <w:tcW w:w="9042" w:type="dxa"/>
          </w:tcPr>
          <w:p w:rsidR="00B61E1D" w:rsidRDefault="00B61E1D" w:rsidP="00B61E1D">
            <w:pPr>
              <w:rPr>
                <w:rFonts w:ascii="Courier New" w:hAnsi="Courier New" w:cs="Courier New"/>
                <w:lang w:val="ro-RO"/>
              </w:rPr>
            </w:pPr>
            <w:r>
              <w:rPr>
                <w:rFonts w:ascii="Courier New" w:hAnsi="Courier New" w:cs="Courier New"/>
                <w:lang w:val="ro-RO"/>
              </w:rPr>
              <w:t>Serviciul de Ambulanță a Județului Cluj</w:t>
            </w:r>
          </w:p>
        </w:tc>
      </w:tr>
    </w:tbl>
    <w:p w:rsidR="00A55082" w:rsidRPr="00B61E1D" w:rsidRDefault="00A55082" w:rsidP="00B61E1D">
      <w:pPr>
        <w:rPr>
          <w:rFonts w:ascii="Courier New" w:hAnsi="Courier New" w:cs="Courier New"/>
          <w:lang w:val="ro-RO"/>
        </w:rPr>
      </w:pPr>
    </w:p>
    <w:sectPr w:rsidR="00A55082" w:rsidRPr="00B61E1D" w:rsidSect="00A5508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B6" w:rsidRDefault="004716B6" w:rsidP="00A606B5">
      <w:pPr>
        <w:spacing w:after="0" w:line="240" w:lineRule="auto"/>
      </w:pPr>
      <w:r>
        <w:separator/>
      </w:r>
    </w:p>
  </w:endnote>
  <w:endnote w:type="continuationSeparator" w:id="0">
    <w:p w:rsidR="004716B6" w:rsidRDefault="004716B6" w:rsidP="00A6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B6" w:rsidRDefault="004716B6" w:rsidP="00A606B5">
      <w:pPr>
        <w:spacing w:after="0" w:line="240" w:lineRule="auto"/>
      </w:pPr>
      <w:r>
        <w:separator/>
      </w:r>
    </w:p>
  </w:footnote>
  <w:footnote w:type="continuationSeparator" w:id="0">
    <w:p w:rsidR="004716B6" w:rsidRDefault="004716B6" w:rsidP="00A6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B5" w:rsidRDefault="00A606B5" w:rsidP="00A606B5">
    <w:pPr>
      <w:pStyle w:val="Header"/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3964305</wp:posOffset>
          </wp:positionH>
          <wp:positionV relativeFrom="margin">
            <wp:posOffset>-2038985</wp:posOffset>
          </wp:positionV>
          <wp:extent cx="2008505" cy="977900"/>
          <wp:effectExtent l="19050" t="0" r="0" b="0"/>
          <wp:wrapThrough wrapText="bothSides">
            <wp:wrapPolygon edited="0">
              <wp:start x="-205" y="0"/>
              <wp:lineTo x="-205" y="21039"/>
              <wp:lineTo x="21511" y="21039"/>
              <wp:lineTo x="21511" y="0"/>
              <wp:lineTo x="-2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06B5" w:rsidRDefault="00A606B5" w:rsidP="00A606B5">
    <w:pPr>
      <w:pStyle w:val="Header"/>
    </w:pPr>
  </w:p>
  <w:p w:rsidR="00A606B5" w:rsidRDefault="00A606B5" w:rsidP="00A606B5">
    <w:pPr>
      <w:pStyle w:val="Header"/>
    </w:pPr>
  </w:p>
  <w:p w:rsidR="00A606B5" w:rsidRDefault="00A606B5" w:rsidP="00A606B5">
    <w:pPr>
      <w:pStyle w:val="Header"/>
    </w:pPr>
    <w:r>
      <w:ptab w:relativeTo="margin" w:alignment="right" w:leader="none"/>
    </w:r>
  </w:p>
  <w:p w:rsidR="00A606B5" w:rsidRPr="009A3DB2" w:rsidRDefault="00A606B5" w:rsidP="00A606B5">
    <w:pPr>
      <w:pStyle w:val="Header"/>
      <w:tabs>
        <w:tab w:val="clear" w:pos="4680"/>
        <w:tab w:val="clear" w:pos="9360"/>
        <w:tab w:val="left" w:pos="4005"/>
        <w:tab w:val="left" w:pos="8056"/>
      </w:tabs>
    </w:pPr>
    <w:r w:rsidRPr="001D1D1B">
      <w:rPr>
        <w:rFonts w:ascii="Trebuchet MS" w:hAnsi="Trebuchet MS"/>
        <w:noProof/>
        <w:sz w:val="15"/>
        <w:szCs w:val="15"/>
      </w:rPr>
      <w:pict>
        <v:line id="Line 2" o:spid="_x0000_s5121" style="position:absolute;z-index:251658240;visibility:visible;mso-position-horizontal-relative:page" from="1in,7.8pt" to="540pt,7.8pt" strokecolor="#00afef" strokeweight="1.42pt">
          <w10:wrap anchorx="page"/>
        </v:line>
      </w:pict>
    </w:r>
    <w:r>
      <w:tab/>
    </w:r>
    <w:r>
      <w:tab/>
    </w:r>
  </w:p>
  <w:p w:rsidR="00A606B5" w:rsidRPr="007656F8" w:rsidRDefault="00A606B5" w:rsidP="00A606B5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  <w:lang w:val="ro-RO"/>
      </w:rPr>
    </w:pPr>
    <w:r>
      <w:rPr>
        <w:rFonts w:ascii="Trebuchet MS" w:hAnsi="Trebuchet MS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21590</wp:posOffset>
          </wp:positionV>
          <wp:extent cx="350520" cy="491490"/>
          <wp:effectExtent l="19050" t="0" r="0" b="0"/>
          <wp:wrapTight wrapText="bothSides">
            <wp:wrapPolygon edited="0">
              <wp:start x="-1174" y="0"/>
              <wp:lineTo x="-1174" y="20930"/>
              <wp:lineTo x="21130" y="20930"/>
              <wp:lineTo x="21130" y="0"/>
              <wp:lineTo x="-1174" y="0"/>
            </wp:wrapPolygon>
          </wp:wrapTight>
          <wp:docPr id="5" name="Picture 3" descr="3E847C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E847C8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5384" t="6236" r="1796" b="18919"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-3810</wp:posOffset>
          </wp:positionV>
          <wp:extent cx="593090" cy="517525"/>
          <wp:effectExtent l="19050" t="0" r="0" b="0"/>
          <wp:wrapSquare wrapText="bothSides"/>
          <wp:docPr id="6" name="Picture 2" descr="3E847C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E847C8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6451" t="5231" r="41936" b="21535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56F8">
      <w:rPr>
        <w:rFonts w:ascii="Trebuchet MS" w:hAnsi="Trebuchet MS"/>
        <w:sz w:val="15"/>
        <w:szCs w:val="15"/>
        <w:lang w:val="ro-RO"/>
      </w:rPr>
      <w:t>Adresă: Strada Clinicilor, nr. 3-5, 400006, Cluj-Napoca</w:t>
    </w:r>
  </w:p>
  <w:p w:rsidR="00A606B5" w:rsidRPr="007656F8" w:rsidRDefault="00A606B5" w:rsidP="00A606B5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  <w:lang w:val="ro-RO"/>
      </w:rPr>
    </w:pPr>
    <w:r w:rsidRPr="007656F8">
      <w:rPr>
        <w:rFonts w:ascii="Trebuchet MS" w:hAnsi="Trebuchet MS"/>
        <w:sz w:val="15"/>
        <w:szCs w:val="15"/>
        <w:lang w:val="ro-RO"/>
      </w:rPr>
      <w:t>Email: secretariat@scj-cj.rdscj.ro; Tel: 0264-597.852, Fax: 0264-596.085</w:t>
    </w:r>
  </w:p>
  <w:p w:rsidR="00A606B5" w:rsidRDefault="00A606B5" w:rsidP="00A606B5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</w:rPr>
    </w:pPr>
    <w:r w:rsidRPr="007656F8">
      <w:rPr>
        <w:rFonts w:ascii="Trebuchet MS" w:hAnsi="Trebuchet MS"/>
        <w:sz w:val="15"/>
        <w:szCs w:val="15"/>
        <w:lang w:val="ro-RO"/>
      </w:rPr>
      <w:t>Operator date caracter</w:t>
    </w:r>
    <w:r w:rsidRPr="00532185">
      <w:rPr>
        <w:rFonts w:ascii="Trebuchet MS" w:hAnsi="Trebuchet MS"/>
        <w:sz w:val="15"/>
        <w:szCs w:val="15"/>
      </w:rPr>
      <w:t xml:space="preserve"> personal 720</w:t>
    </w:r>
  </w:p>
  <w:p w:rsidR="00A606B5" w:rsidRDefault="00A606B5" w:rsidP="00A606B5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</w:rPr>
    </w:pPr>
  </w:p>
  <w:p w:rsidR="00A606B5" w:rsidRDefault="00A606B5" w:rsidP="00A606B5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A606B5" w:rsidTr="00AE09F1">
      <w:tc>
        <w:tcPr>
          <w:tcW w:w="4788" w:type="dxa"/>
        </w:tcPr>
        <w:p w:rsidR="00A606B5" w:rsidRPr="00AC7F99" w:rsidRDefault="00A606B5" w:rsidP="00AE09F1">
          <w:pPr>
            <w:pStyle w:val="Header"/>
            <w:rPr>
              <w:rFonts w:ascii="Trebuchet MS" w:hAnsi="Trebuchet MS"/>
              <w:sz w:val="15"/>
              <w:szCs w:val="15"/>
              <w:lang w:val="ro-RO"/>
            </w:rPr>
          </w:pPr>
          <w:r w:rsidRPr="00AC7F99">
            <w:rPr>
              <w:rFonts w:ascii="Trebuchet MS" w:hAnsi="Trebuchet MS"/>
              <w:sz w:val="15"/>
              <w:szCs w:val="15"/>
              <w:lang w:val="ro-RO"/>
            </w:rPr>
            <w:t>Certificat ISO 9001:2008</w:t>
          </w:r>
        </w:p>
      </w:tc>
      <w:tc>
        <w:tcPr>
          <w:tcW w:w="4788" w:type="dxa"/>
        </w:tcPr>
        <w:p w:rsidR="00A606B5" w:rsidRDefault="00A606B5" w:rsidP="00AE09F1">
          <w:pPr>
            <w:pStyle w:val="Header"/>
            <w:jc w:val="right"/>
            <w:rPr>
              <w:rFonts w:ascii="Trebuchet MS" w:hAnsi="Trebuchet MS"/>
              <w:sz w:val="15"/>
              <w:szCs w:val="15"/>
            </w:rPr>
          </w:pPr>
        </w:p>
      </w:tc>
    </w:tr>
    <w:tr w:rsidR="00A606B5" w:rsidTr="00AE09F1">
      <w:tc>
        <w:tcPr>
          <w:tcW w:w="4788" w:type="dxa"/>
        </w:tcPr>
        <w:p w:rsidR="00A606B5" w:rsidRPr="00AC7F99" w:rsidRDefault="00A606B5" w:rsidP="00AE09F1">
          <w:pPr>
            <w:pStyle w:val="Header"/>
            <w:rPr>
              <w:rFonts w:ascii="Trebuchet MS" w:hAnsi="Trebuchet MS"/>
              <w:sz w:val="15"/>
              <w:szCs w:val="15"/>
              <w:lang w:val="ro-RO"/>
            </w:rPr>
          </w:pPr>
          <w:r w:rsidRPr="00AC7F99">
            <w:rPr>
              <w:rFonts w:ascii="Trebuchet MS" w:hAnsi="Trebuchet MS"/>
              <w:sz w:val="15"/>
              <w:szCs w:val="15"/>
              <w:lang w:val="ro-RO"/>
            </w:rPr>
            <w:t xml:space="preserve">Nr.  39109/A/0001/UK/R  </w:t>
          </w:r>
        </w:p>
      </w:tc>
      <w:tc>
        <w:tcPr>
          <w:tcW w:w="4788" w:type="dxa"/>
        </w:tcPr>
        <w:p w:rsidR="00A606B5" w:rsidRDefault="00A606B5" w:rsidP="00AE09F1">
          <w:pPr>
            <w:pStyle w:val="Header"/>
            <w:rPr>
              <w:rFonts w:ascii="Trebuchet MS" w:hAnsi="Trebuchet MS"/>
              <w:sz w:val="15"/>
              <w:szCs w:val="15"/>
            </w:rPr>
          </w:pPr>
        </w:p>
        <w:p w:rsidR="00A606B5" w:rsidRPr="001E5966" w:rsidRDefault="00A606B5" w:rsidP="00AE09F1">
          <w:pPr>
            <w:pStyle w:val="Header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5"/>
              <w:szCs w:val="15"/>
            </w:rPr>
            <w:t xml:space="preserve">             </w:t>
          </w:r>
        </w:p>
      </w:tc>
    </w:tr>
  </w:tbl>
  <w:p w:rsidR="00A606B5" w:rsidRDefault="00A60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61E1D"/>
    <w:rsid w:val="00132602"/>
    <w:rsid w:val="004716B6"/>
    <w:rsid w:val="004A0055"/>
    <w:rsid w:val="005A0F94"/>
    <w:rsid w:val="008E1135"/>
    <w:rsid w:val="00A55082"/>
    <w:rsid w:val="00A606B5"/>
    <w:rsid w:val="00B61E1D"/>
    <w:rsid w:val="00EB4467"/>
    <w:rsid w:val="00F3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B5"/>
  </w:style>
  <w:style w:type="paragraph" w:styleId="Footer">
    <w:name w:val="footer"/>
    <w:basedOn w:val="Normal"/>
    <w:link w:val="FooterChar"/>
    <w:uiPriority w:val="99"/>
    <w:semiHidden/>
    <w:unhideWhenUsed/>
    <w:rsid w:val="00A6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Control2</dc:creator>
  <cp:lastModifiedBy>Control2</cp:lastModifiedBy>
  <cp:revision>8</cp:revision>
  <cp:lastPrinted>2018-07-03T11:19:00Z</cp:lastPrinted>
  <dcterms:created xsi:type="dcterms:W3CDTF">2018-07-03T11:15:00Z</dcterms:created>
  <dcterms:modified xsi:type="dcterms:W3CDTF">2018-07-05T07:23:00Z</dcterms:modified>
</cp:coreProperties>
</file>